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64" w:rsidRPr="00F20DAB" w:rsidRDefault="003D4E64" w:rsidP="003D4E64">
      <w:pPr>
        <w:suppressAutoHyphens/>
        <w:ind w:firstLine="709"/>
        <w:contextualSpacing/>
        <w:jc w:val="center"/>
        <w:rPr>
          <w:rFonts w:cs="Arial"/>
          <w:lang w:eastAsia="ar-SA"/>
        </w:rPr>
      </w:pPr>
      <w:r w:rsidRPr="00F20DAB">
        <w:rPr>
          <w:rFonts w:cs="Arial"/>
          <w:lang w:eastAsia="ar-SA"/>
        </w:rPr>
        <w:t>СОВЕТ НАРОДНЫХ ДЕПУТАТОВ</w:t>
      </w:r>
    </w:p>
    <w:p w:rsidR="003D4E64" w:rsidRPr="00F20DAB" w:rsidRDefault="001507E8" w:rsidP="003D4E64">
      <w:pPr>
        <w:suppressAutoHyphens/>
        <w:ind w:firstLine="709"/>
        <w:contextualSpacing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ШЕКАЛОВСКОГО</w:t>
      </w:r>
      <w:r w:rsidR="003D4E64" w:rsidRPr="00F20DAB">
        <w:rPr>
          <w:rFonts w:cs="Arial"/>
          <w:lang w:eastAsia="ar-SA"/>
        </w:rPr>
        <w:t xml:space="preserve"> СЕЛЬСКОГО ПОСЕЛЕНИЯ</w:t>
      </w:r>
    </w:p>
    <w:p w:rsidR="003D4E64" w:rsidRPr="00F20DAB" w:rsidRDefault="003D4E64" w:rsidP="003D4E64">
      <w:pPr>
        <w:suppressAutoHyphens/>
        <w:ind w:firstLine="709"/>
        <w:contextualSpacing/>
        <w:jc w:val="center"/>
        <w:rPr>
          <w:rFonts w:cs="Arial"/>
          <w:lang w:eastAsia="ar-SA"/>
        </w:rPr>
      </w:pPr>
      <w:r w:rsidRPr="00F20DAB">
        <w:rPr>
          <w:rFonts w:cs="Arial"/>
          <w:lang w:eastAsia="ar-SA"/>
        </w:rPr>
        <w:t>РОССОШАНСКОГО МУНИЦИПАЛЬНОГО РАЙОНА</w:t>
      </w:r>
    </w:p>
    <w:p w:rsidR="003D4E64" w:rsidRPr="00F20DAB" w:rsidRDefault="003D4E64" w:rsidP="003D4E64">
      <w:pPr>
        <w:ind w:firstLine="709"/>
        <w:contextualSpacing/>
        <w:jc w:val="center"/>
        <w:rPr>
          <w:rFonts w:cs="Arial"/>
          <w:lang w:eastAsia="ar-SA"/>
        </w:rPr>
      </w:pPr>
      <w:r w:rsidRPr="00F20DAB">
        <w:rPr>
          <w:rFonts w:cs="Arial"/>
          <w:lang w:eastAsia="ar-SA"/>
        </w:rPr>
        <w:t>ВОРОНЕЖСКОЙ ОБЛАСТИ</w:t>
      </w:r>
    </w:p>
    <w:p w:rsidR="003D4E64" w:rsidRPr="00F20DAB" w:rsidRDefault="003D4E64" w:rsidP="003D4E64">
      <w:pPr>
        <w:ind w:firstLine="709"/>
        <w:contextualSpacing/>
        <w:jc w:val="center"/>
        <w:rPr>
          <w:rFonts w:cs="Arial"/>
          <w:lang w:eastAsia="ar-SA"/>
        </w:rPr>
      </w:pPr>
      <w:r w:rsidRPr="00F20DAB">
        <w:rPr>
          <w:rFonts w:cs="Arial"/>
          <w:lang w:eastAsia="ar-SA"/>
        </w:rPr>
        <w:t>РЕШЕНИЕ</w:t>
      </w:r>
    </w:p>
    <w:p w:rsidR="003D4E64" w:rsidRPr="00F20DAB" w:rsidRDefault="004209D4" w:rsidP="003D4E64">
      <w:pPr>
        <w:ind w:firstLine="709"/>
        <w:contextualSpacing/>
        <w:jc w:val="center"/>
        <w:rPr>
          <w:rFonts w:cs="Arial"/>
        </w:rPr>
      </w:pPr>
      <w:r>
        <w:rPr>
          <w:rFonts w:cs="Arial"/>
          <w:lang w:eastAsia="ar-SA"/>
        </w:rPr>
        <w:t>11</w:t>
      </w:r>
      <w:r w:rsidR="003D4E64" w:rsidRPr="00F20DAB">
        <w:rPr>
          <w:rFonts w:cs="Arial"/>
          <w:lang w:eastAsia="ar-SA"/>
        </w:rPr>
        <w:t xml:space="preserve"> сессии</w:t>
      </w:r>
    </w:p>
    <w:p w:rsidR="003D4E64" w:rsidRPr="00F20DAB" w:rsidRDefault="00F20DAB" w:rsidP="003D4E64">
      <w:pPr>
        <w:ind w:firstLine="709"/>
        <w:contextualSpacing/>
        <w:rPr>
          <w:rFonts w:cs="Arial"/>
        </w:rPr>
      </w:pPr>
      <w:r w:rsidRPr="00F20DAB">
        <w:rPr>
          <w:rFonts w:cs="Arial"/>
        </w:rPr>
        <w:t xml:space="preserve"> </w:t>
      </w:r>
      <w:r w:rsidR="004209D4">
        <w:rPr>
          <w:rFonts w:cs="Arial"/>
        </w:rPr>
        <w:t>От 10.03.</w:t>
      </w:r>
      <w:r w:rsidRPr="00F20DAB">
        <w:rPr>
          <w:rFonts w:cs="Arial"/>
        </w:rPr>
        <w:t>2021</w:t>
      </w:r>
      <w:r w:rsidR="003D4E64" w:rsidRPr="00F20DAB">
        <w:rPr>
          <w:rFonts w:cs="Arial"/>
        </w:rPr>
        <w:t xml:space="preserve"> г.</w:t>
      </w:r>
      <w:r>
        <w:rPr>
          <w:rFonts w:cs="Arial"/>
        </w:rPr>
        <w:t xml:space="preserve"> </w:t>
      </w:r>
      <w:r w:rsidR="003D4E64" w:rsidRPr="00F20DAB">
        <w:rPr>
          <w:rFonts w:cs="Arial"/>
        </w:rPr>
        <w:t>№</w:t>
      </w:r>
      <w:r w:rsidR="004209D4">
        <w:rPr>
          <w:rFonts w:cs="Arial"/>
        </w:rPr>
        <w:t xml:space="preserve"> 31</w:t>
      </w:r>
    </w:p>
    <w:p w:rsidR="003D4E64" w:rsidRPr="00F20DAB" w:rsidRDefault="003D4E64" w:rsidP="003D4E64">
      <w:pPr>
        <w:ind w:firstLine="709"/>
        <w:contextualSpacing/>
        <w:rPr>
          <w:rFonts w:cs="Arial"/>
        </w:rPr>
      </w:pPr>
      <w:r w:rsidRPr="00F20DAB">
        <w:rPr>
          <w:rFonts w:cs="Arial"/>
        </w:rPr>
        <w:t xml:space="preserve">с. </w:t>
      </w:r>
      <w:r w:rsidR="001507E8">
        <w:rPr>
          <w:rFonts w:cs="Arial"/>
        </w:rPr>
        <w:t>Шекаловка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pStyle w:val="Title"/>
      </w:pPr>
      <w:r w:rsidRPr="00F20DAB">
        <w:t xml:space="preserve">Об утверждении Положения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1507E8">
        <w:t>Шекаловского</w:t>
      </w:r>
      <w:r w:rsidRPr="00F20DAB">
        <w:t xml:space="preserve"> сельского поселения Россошанского муниципального района Воронежской области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В соответствии с Бюджетным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области, Совет народных депутатов </w:t>
      </w:r>
      <w:r w:rsidR="001507E8">
        <w:rPr>
          <w:rFonts w:cs="Arial"/>
        </w:rPr>
        <w:t>Шекаловского</w:t>
      </w:r>
      <w:r w:rsidR="00F20DAB">
        <w:rPr>
          <w:rFonts w:cs="Arial"/>
        </w:rPr>
        <w:t xml:space="preserve"> </w:t>
      </w:r>
      <w:r w:rsidRPr="00F20DAB">
        <w:rPr>
          <w:rFonts w:cs="Arial"/>
        </w:rPr>
        <w:t xml:space="preserve">сельского поселения Россошанского муниципального района Воронежской области 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РЕШИЛ: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1. Утвердить 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согласно приложению.</w:t>
      </w:r>
    </w:p>
    <w:p w:rsidR="003D4E64" w:rsidRPr="00F20DAB" w:rsidRDefault="003D4E64" w:rsidP="003D4E64">
      <w:pPr>
        <w:ind w:firstLine="709"/>
        <w:rPr>
          <w:rFonts w:cs="Arial"/>
          <w:lang w:bidi="en-US"/>
        </w:rPr>
      </w:pPr>
      <w:r w:rsidRPr="00F20DAB">
        <w:rPr>
          <w:rFonts w:cs="Arial"/>
        </w:rPr>
        <w:t xml:space="preserve">2. </w:t>
      </w:r>
      <w:r w:rsidRPr="00F20DAB">
        <w:rPr>
          <w:rFonts w:cs="Arial"/>
          <w:lang w:bidi="en-US"/>
        </w:rPr>
        <w:t xml:space="preserve">Опубликовать настоящее решение в «Вестнике муниципальных правовых актов </w:t>
      </w:r>
      <w:r w:rsidR="001507E8">
        <w:rPr>
          <w:rFonts w:cs="Arial"/>
          <w:lang w:bidi="en-US"/>
        </w:rPr>
        <w:t>Шекаловского</w:t>
      </w:r>
      <w:r w:rsidRPr="00F20DAB">
        <w:rPr>
          <w:rFonts w:cs="Arial"/>
          <w:lang w:bidi="en-US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1507E8">
        <w:rPr>
          <w:rFonts w:cs="Arial"/>
          <w:lang w:bidi="en-US"/>
        </w:rPr>
        <w:t>Шекаловского</w:t>
      </w:r>
      <w:r w:rsidRPr="00F20DAB">
        <w:rPr>
          <w:rFonts w:cs="Arial"/>
          <w:lang w:bidi="en-US"/>
        </w:rPr>
        <w:t xml:space="preserve"> сельского поселения в сети «Интернет».</w:t>
      </w:r>
    </w:p>
    <w:p w:rsidR="003D4E64" w:rsidRPr="00F20DAB" w:rsidRDefault="003D4E64" w:rsidP="003D4E64">
      <w:pPr>
        <w:ind w:firstLine="709"/>
        <w:rPr>
          <w:rFonts w:cs="Arial"/>
          <w:lang w:bidi="en-US"/>
        </w:rPr>
      </w:pPr>
      <w:r w:rsidRPr="00F20DAB">
        <w:rPr>
          <w:rFonts w:cs="Arial"/>
          <w:lang w:bidi="en-US"/>
        </w:rPr>
        <w:t xml:space="preserve">3. Настоящее решение вступает в силу с момента его официального опубликования. </w:t>
      </w:r>
    </w:p>
    <w:p w:rsidR="003D4E64" w:rsidRPr="00F20DAB" w:rsidRDefault="003D4E64" w:rsidP="003D4E64">
      <w:pPr>
        <w:ind w:firstLine="709"/>
        <w:rPr>
          <w:rFonts w:cs="Arial"/>
          <w:lang w:bidi="en-US"/>
        </w:rPr>
      </w:pPr>
      <w:r w:rsidRPr="00F20DAB">
        <w:rPr>
          <w:rFonts w:cs="Arial"/>
          <w:lang w:bidi="en-US"/>
        </w:rPr>
        <w:t xml:space="preserve">4. </w:t>
      </w:r>
      <w:proofErr w:type="gramStart"/>
      <w:r w:rsidRPr="00F20DAB">
        <w:rPr>
          <w:rFonts w:cs="Arial"/>
          <w:lang w:bidi="en-US"/>
        </w:rPr>
        <w:t>Контроль за</w:t>
      </w:r>
      <w:proofErr w:type="gramEnd"/>
      <w:r w:rsidRPr="00F20DAB">
        <w:rPr>
          <w:rFonts w:cs="Arial"/>
          <w:lang w:bidi="en-US"/>
        </w:rPr>
        <w:t xml:space="preserve"> исполнением настоящего решения возложить на главу </w:t>
      </w:r>
      <w:r w:rsidR="001507E8">
        <w:rPr>
          <w:rFonts w:cs="Arial"/>
          <w:lang w:bidi="en-US"/>
        </w:rPr>
        <w:t>Шекаловского</w:t>
      </w:r>
      <w:r w:rsidRPr="00F20DAB">
        <w:rPr>
          <w:rFonts w:cs="Arial"/>
          <w:lang w:bidi="en-US"/>
        </w:rPr>
        <w:t xml:space="preserve"> сельского поселения Россошанского муниципального района Воронежской области.</w:t>
      </w:r>
    </w:p>
    <w:p w:rsidR="003D4E64" w:rsidRPr="00F20DAB" w:rsidRDefault="003D4E64" w:rsidP="003D4E64">
      <w:pPr>
        <w:ind w:firstLine="709"/>
        <w:rPr>
          <w:rFonts w:cs="Arial"/>
          <w:lang w:bidi="en-US"/>
        </w:rPr>
      </w:pPr>
    </w:p>
    <w:p w:rsidR="00F20DAB" w:rsidRPr="00F20DAB" w:rsidRDefault="00F20DAB" w:rsidP="003D4E64">
      <w:pPr>
        <w:ind w:firstLine="709"/>
        <w:rPr>
          <w:rFonts w:cs="Arial"/>
          <w:lang w:bidi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20DAB" w:rsidRPr="00F20DAB" w:rsidTr="00F20DAB">
        <w:tc>
          <w:tcPr>
            <w:tcW w:w="3284" w:type="dxa"/>
          </w:tcPr>
          <w:p w:rsidR="00F20DAB" w:rsidRPr="00F20DAB" w:rsidRDefault="00F20DAB" w:rsidP="00F20DAB">
            <w:pPr>
              <w:ind w:firstLine="0"/>
              <w:rPr>
                <w:rFonts w:cs="Arial"/>
                <w:lang w:bidi="en-US"/>
              </w:rPr>
            </w:pPr>
            <w:r w:rsidRPr="00F20DAB">
              <w:rPr>
                <w:rFonts w:cs="Arial"/>
                <w:lang w:bidi="en-US"/>
              </w:rPr>
              <w:t xml:space="preserve">Глава </w:t>
            </w:r>
            <w:r w:rsidR="001507E8">
              <w:rPr>
                <w:rFonts w:cs="Arial"/>
                <w:lang w:bidi="en-US"/>
              </w:rPr>
              <w:t>Шекаловского</w:t>
            </w:r>
            <w:r w:rsidRPr="00F20DAB">
              <w:rPr>
                <w:rFonts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F20DAB" w:rsidRPr="00F20DAB" w:rsidRDefault="00F20DAB" w:rsidP="00F20DAB">
            <w:pPr>
              <w:ind w:firstLine="0"/>
              <w:rPr>
                <w:rFonts w:cs="Arial"/>
                <w:lang w:bidi="en-US"/>
              </w:rPr>
            </w:pPr>
          </w:p>
        </w:tc>
        <w:tc>
          <w:tcPr>
            <w:tcW w:w="3285" w:type="dxa"/>
          </w:tcPr>
          <w:p w:rsidR="00F20DAB" w:rsidRPr="00F20DAB" w:rsidRDefault="001507E8" w:rsidP="00F20DAB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В.Н. </w:t>
            </w:r>
            <w:proofErr w:type="spellStart"/>
            <w:r>
              <w:rPr>
                <w:rFonts w:cs="Arial"/>
                <w:lang w:bidi="en-US"/>
              </w:rPr>
              <w:t>Рябоволов</w:t>
            </w:r>
            <w:proofErr w:type="spellEnd"/>
          </w:p>
          <w:p w:rsidR="00F20DAB" w:rsidRPr="00F20DAB" w:rsidRDefault="00F20DAB" w:rsidP="00F20DAB">
            <w:pPr>
              <w:ind w:firstLine="0"/>
              <w:rPr>
                <w:rFonts w:cs="Arial"/>
                <w:lang w:bidi="en-US"/>
              </w:rPr>
            </w:pPr>
          </w:p>
        </w:tc>
      </w:tr>
    </w:tbl>
    <w:p w:rsidR="003D4E64" w:rsidRPr="00F20DAB" w:rsidRDefault="003D4E64" w:rsidP="003D4E64">
      <w:pPr>
        <w:ind w:firstLine="709"/>
        <w:rPr>
          <w:rFonts w:cs="Arial"/>
          <w:lang w:bidi="en-US"/>
        </w:rPr>
      </w:pPr>
    </w:p>
    <w:p w:rsidR="003D4E64" w:rsidRPr="00F20DAB" w:rsidRDefault="00F20DAB" w:rsidP="003D4E64">
      <w:pPr>
        <w:ind w:left="4536" w:firstLine="0"/>
        <w:contextualSpacing/>
        <w:rPr>
          <w:rFonts w:cs="Arial"/>
          <w:bCs/>
        </w:rPr>
      </w:pPr>
      <w:r>
        <w:rPr>
          <w:rFonts w:cs="Arial"/>
          <w:bCs/>
        </w:rPr>
        <w:br w:type="page"/>
      </w:r>
      <w:r w:rsidR="003D4E64" w:rsidRPr="00F20DAB">
        <w:rPr>
          <w:rFonts w:cs="Arial"/>
          <w:bCs/>
        </w:rPr>
        <w:lastRenderedPageBreak/>
        <w:t>Приложение</w:t>
      </w:r>
    </w:p>
    <w:p w:rsidR="003D4E64" w:rsidRPr="00F20DAB" w:rsidRDefault="003D4E64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  <w:r w:rsidRPr="00F20DAB">
        <w:rPr>
          <w:b w:val="0"/>
          <w:sz w:val="24"/>
          <w:szCs w:val="24"/>
        </w:rPr>
        <w:t>к решению Совета народных депутатов</w:t>
      </w:r>
    </w:p>
    <w:p w:rsidR="003D4E64" w:rsidRPr="00F20DAB" w:rsidRDefault="001507E8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Шекаловского</w:t>
      </w:r>
      <w:r w:rsidR="003D4E64" w:rsidRPr="00F20DAB">
        <w:rPr>
          <w:b w:val="0"/>
          <w:iCs/>
          <w:sz w:val="24"/>
          <w:szCs w:val="24"/>
        </w:rPr>
        <w:t xml:space="preserve"> </w:t>
      </w:r>
      <w:r w:rsidR="003D4E64" w:rsidRPr="00F20DAB">
        <w:rPr>
          <w:b w:val="0"/>
          <w:sz w:val="24"/>
          <w:szCs w:val="24"/>
        </w:rPr>
        <w:t>сельского поселения</w:t>
      </w:r>
    </w:p>
    <w:p w:rsidR="003D4E64" w:rsidRPr="00F20DAB" w:rsidRDefault="003D4E64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  <w:r w:rsidRPr="00F20DAB">
        <w:rPr>
          <w:b w:val="0"/>
          <w:sz w:val="24"/>
          <w:szCs w:val="24"/>
        </w:rPr>
        <w:t>от</w:t>
      </w:r>
      <w:r w:rsidR="00F20DAB">
        <w:rPr>
          <w:b w:val="0"/>
          <w:sz w:val="24"/>
          <w:szCs w:val="24"/>
        </w:rPr>
        <w:t xml:space="preserve"> </w:t>
      </w:r>
      <w:r w:rsidR="004209D4">
        <w:rPr>
          <w:b w:val="0"/>
          <w:sz w:val="24"/>
          <w:szCs w:val="24"/>
        </w:rPr>
        <w:t>10.03.2021</w:t>
      </w:r>
      <w:r w:rsidRPr="00F20DAB">
        <w:rPr>
          <w:b w:val="0"/>
          <w:sz w:val="24"/>
          <w:szCs w:val="24"/>
        </w:rPr>
        <w:t>г. №</w:t>
      </w:r>
      <w:r w:rsidR="004209D4">
        <w:rPr>
          <w:b w:val="0"/>
          <w:sz w:val="24"/>
          <w:szCs w:val="24"/>
        </w:rPr>
        <w:t xml:space="preserve"> 31</w:t>
      </w:r>
    </w:p>
    <w:p w:rsidR="003D4E64" w:rsidRPr="00F20DAB" w:rsidRDefault="003D4E64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</w:p>
    <w:p w:rsidR="003D4E64" w:rsidRPr="00F20DAB" w:rsidRDefault="003D4E64" w:rsidP="003D4E64">
      <w:pPr>
        <w:pStyle w:val="ConsTitle"/>
        <w:ind w:left="4536" w:right="0"/>
        <w:contextualSpacing/>
        <w:jc w:val="both"/>
        <w:rPr>
          <w:b w:val="0"/>
          <w:sz w:val="24"/>
          <w:szCs w:val="24"/>
        </w:rPr>
      </w:pP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Положение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о порядке зачисления и расходования средств безвозмездных поступлений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 xml:space="preserve">от физических и юридических лиц, в том числе добровольных пожертвований, в бюджет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proofErr w:type="gramStart"/>
      <w:r w:rsidRPr="00F20DAB">
        <w:rPr>
          <w:rFonts w:cs="Arial"/>
        </w:rPr>
        <w:t xml:space="preserve">Настоящее Положение разработано в соответствии со статьями 41, 47 Бюджетного кодекса Российской Федерации, статьей 582 Гражданского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Уставом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и устанавливает порядок зачисления и расходования средств безвозмездных поступлений от физических и юридических лиц, в том</w:t>
      </w:r>
      <w:proofErr w:type="gramEnd"/>
      <w:r w:rsidRPr="00F20DAB">
        <w:rPr>
          <w:rFonts w:cs="Arial"/>
        </w:rPr>
        <w:t xml:space="preserve"> </w:t>
      </w:r>
      <w:proofErr w:type="gramStart"/>
      <w:r w:rsidRPr="00F20DAB">
        <w:rPr>
          <w:rFonts w:cs="Arial"/>
        </w:rPr>
        <w:t>числе</w:t>
      </w:r>
      <w:proofErr w:type="gramEnd"/>
      <w:r w:rsidRPr="00F20DAB">
        <w:rPr>
          <w:rFonts w:cs="Arial"/>
        </w:rPr>
        <w:t xml:space="preserve"> добровольных пожертвований, в бюджет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F20DAB" w:rsidRPr="001507E8" w:rsidRDefault="00F20DAB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1. Общие положения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1.1. </w:t>
      </w:r>
      <w:proofErr w:type="gramStart"/>
      <w:r w:rsidRPr="00F20DAB">
        <w:rPr>
          <w:rFonts w:cs="Arial"/>
        </w:rPr>
        <w:t xml:space="preserve">Безвозмездные поступления от физических и юридических лиц, в том числе добровольные пожертвования, оформленные соответствующим договором (форма договора прилагается), зачисляются в состав доходов бюджета </w:t>
      </w:r>
      <w:r w:rsidR="001507E8">
        <w:rPr>
          <w:rFonts w:cs="Arial"/>
        </w:rPr>
        <w:t>Шекаловского</w:t>
      </w:r>
      <w:r w:rsidR="00F20DAB">
        <w:rPr>
          <w:rFonts w:cs="Arial"/>
        </w:rPr>
        <w:t xml:space="preserve"> </w:t>
      </w:r>
      <w:r w:rsidRPr="00F20DAB">
        <w:rPr>
          <w:rFonts w:cs="Arial"/>
        </w:rPr>
        <w:t xml:space="preserve">сельского поселения Россошанского муниципального района Воронежской области на соответствующий финансовый год и включаются в состав расходов бюджета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и учитываются по коду бюджетной классификации «Прочие безвозмездные поступления в бюджеты</w:t>
      </w:r>
      <w:proofErr w:type="gramEnd"/>
      <w:r w:rsidRPr="00F20DAB">
        <w:rPr>
          <w:rFonts w:cs="Arial"/>
        </w:rPr>
        <w:t xml:space="preserve"> поселений» в соответствии с целями, прописанными настоящим Положением.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1.2. Средства безвозмездных поступлений от физических и юридических лиц, в том числе добровольных пожертвований, зачисляются в бюджет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на основании договора о добровольном пожертвовании.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2. Цели расходования средств безвозмездных поступлений от физических и юридических лиц, в том числе добровольных пожертвований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2.1. </w:t>
      </w:r>
      <w:proofErr w:type="gramStart"/>
      <w:r w:rsidRPr="00F20DAB">
        <w:rPr>
          <w:rFonts w:cs="Arial"/>
        </w:rPr>
        <w:t xml:space="preserve">Средства безвозмездных поступлений от физических и юридических лиц, в том числе добровольных пожертвований, зачисленные в бюджет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области, в том числе:</w:t>
      </w:r>
      <w:proofErr w:type="gramEnd"/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lastRenderedPageBreak/>
        <w:t>- на проведение праздничных, спортивных, молодежных мероприятий и мероприятий в области образования, а также мероприятий, связанных с памятными датами;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-</w:t>
      </w:r>
      <w:r w:rsidR="00F20DAB">
        <w:rPr>
          <w:rFonts w:cs="Arial"/>
        </w:rPr>
        <w:t xml:space="preserve"> </w:t>
      </w:r>
      <w:r w:rsidRPr="00F20DAB">
        <w:rPr>
          <w:rFonts w:cs="Arial"/>
        </w:rPr>
        <w:t>на проведение мероприятий по поддержке одаренных детей;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- на проведение мероприятий по оказанию мер социальной поддержки гражданам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- на проведение различных видов ремонта и реконструкции муниципального имущества;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- на проведение мероприятий по озеленению и благоустройству территории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области;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- на другие цели, не противоречащие действующему законодательству.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3. Порядок расходования средств безвозмездных поступлений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3.1. Средства безвозмездных поступлений от физических и юридических лиц, в том числе добровольных пожертвований, расходуются в соответствии со сводной бюджетной росписью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на соответствующий финансовый год с учетом их фактического поступления в бюджет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3.2. Расходование средств безвозмездных поступлений от физических и юридических лиц, в том числе добровольных пожертвований,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и подлежащих исполнению за счет безвозмездных поступлений.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3.3. Средства безвозмездных поступлений от физических и юридических лиц, в том числе добровольных пожертвований, не использованные в текущем финансовом году, подлежат использованию в следующем финансовом году </w:t>
      </w:r>
      <w:proofErr w:type="gramStart"/>
      <w:r w:rsidRPr="00F20DAB">
        <w:rPr>
          <w:rFonts w:cs="Arial"/>
        </w:rPr>
        <w:t>на те</w:t>
      </w:r>
      <w:proofErr w:type="gramEnd"/>
      <w:r w:rsidRPr="00F20DAB">
        <w:rPr>
          <w:rFonts w:cs="Arial"/>
        </w:rPr>
        <w:t xml:space="preserve"> же цели.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4. Учет и отчетность средств безвозмездных поступлений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4.1. Учет операций по средствам безвозмездных поступлений от физических и юридических лиц, в том числе добровольных пожертвований, осуществляется администрацией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в порядке, установленном для учета операций по исполнению расходов местного бюджета.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4.2. Отчет о расходовании средств безвозмездных поступлений от физических и юридических лиц, в том числе добровольных пожертвований, включается в состав отчета об исполнении бюджета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4.3. Получатель добровольных пожертвований обязан по требованию жертвователя обеспечить доступность для ознакомления с информацией об их использовании.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 5. </w:t>
      </w:r>
      <w:proofErr w:type="gramStart"/>
      <w:r w:rsidRPr="00F20DAB">
        <w:rPr>
          <w:rFonts w:cs="Arial"/>
        </w:rPr>
        <w:t>Контроль за</w:t>
      </w:r>
      <w:proofErr w:type="gramEnd"/>
      <w:r w:rsidRPr="00F20DAB">
        <w:rPr>
          <w:rFonts w:cs="Arial"/>
        </w:rPr>
        <w:t xml:space="preserve"> расходованием средств безвозмездных поступлений от физических и юридических лиц, в том числе добровольных пожертвований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5.1. </w:t>
      </w:r>
      <w:proofErr w:type="gramStart"/>
      <w:r w:rsidRPr="00F20DAB">
        <w:rPr>
          <w:rFonts w:cs="Arial"/>
        </w:rPr>
        <w:t>Контроль за</w:t>
      </w:r>
      <w:proofErr w:type="gramEnd"/>
      <w:r w:rsidRPr="00F20DAB">
        <w:rPr>
          <w:rFonts w:cs="Arial"/>
        </w:rPr>
        <w:t xml:space="preserve"> целевым использованием средств безвозмездных поступлений от физических и юридических лиц, в том числе добровольных пожертвований, осуществляет главный распорядитель средств бюджета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5.2. Ответственность за нецелевое расходование средств безвозмездных поступлений от физических и юридических лиц, в том числе добровольных пожертвований, несет получатель соответствующих денежных средств согласно законодательству Российской Федерации.</w:t>
      </w:r>
    </w:p>
    <w:p w:rsidR="003D4E64" w:rsidRPr="00F20DAB" w:rsidRDefault="003D4E64" w:rsidP="003D4E64">
      <w:pPr>
        <w:ind w:left="4536" w:firstLine="0"/>
        <w:jc w:val="left"/>
        <w:rPr>
          <w:rFonts w:cs="Arial"/>
        </w:rPr>
      </w:pPr>
      <w:bookmarkStart w:id="0" w:name="_GoBack"/>
      <w:bookmarkEnd w:id="0"/>
      <w:r w:rsidRPr="00F20DAB">
        <w:rPr>
          <w:rFonts w:cs="Arial"/>
        </w:rPr>
        <w:br w:type="page"/>
      </w:r>
      <w:r w:rsidRPr="00F20DAB">
        <w:rPr>
          <w:rFonts w:cs="Arial"/>
        </w:rPr>
        <w:lastRenderedPageBreak/>
        <w:t>Приложение</w:t>
      </w:r>
    </w:p>
    <w:p w:rsidR="003D4E64" w:rsidRPr="00F20DAB" w:rsidRDefault="003D4E64" w:rsidP="003D4E64">
      <w:pPr>
        <w:ind w:left="4536" w:firstLine="0"/>
        <w:jc w:val="left"/>
        <w:rPr>
          <w:rFonts w:cs="Arial"/>
        </w:rPr>
      </w:pPr>
      <w:r w:rsidRPr="00F20DAB">
        <w:rPr>
          <w:rFonts w:cs="Arial"/>
        </w:rPr>
        <w:t xml:space="preserve">к Положению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3D4E64" w:rsidRPr="00F20DAB" w:rsidRDefault="003D4E64" w:rsidP="003D4E64">
      <w:pPr>
        <w:ind w:firstLine="709"/>
        <w:rPr>
          <w:rFonts w:cs="Arial"/>
        </w:rPr>
      </w:pP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Договор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>о добровольном пожертвовании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  <w:r w:rsidRPr="00F20DAB">
        <w:rPr>
          <w:rFonts w:cs="Arial"/>
        </w:rPr>
        <w:t xml:space="preserve">с. </w:t>
      </w:r>
      <w:r w:rsidR="00145ED4">
        <w:rPr>
          <w:rFonts w:cs="Arial"/>
        </w:rPr>
        <w:t>Шекаловка</w:t>
      </w:r>
      <w:r w:rsidR="00F20DAB">
        <w:rPr>
          <w:rFonts w:cs="Arial"/>
        </w:rPr>
        <w:t xml:space="preserve"> </w:t>
      </w:r>
      <w:r w:rsidRPr="00F20DAB">
        <w:rPr>
          <w:rFonts w:cs="Arial"/>
        </w:rPr>
        <w:t>«___» ___________20___г.</w:t>
      </w:r>
    </w:p>
    <w:p w:rsidR="003D4E64" w:rsidRPr="00F20DAB" w:rsidRDefault="003D4E64" w:rsidP="003D4E64">
      <w:pPr>
        <w:ind w:firstLine="709"/>
        <w:jc w:val="center"/>
        <w:rPr>
          <w:rFonts w:cs="Arial"/>
        </w:rPr>
      </w:pPr>
    </w:p>
    <w:p w:rsidR="003D4E64" w:rsidRPr="00F20DAB" w:rsidRDefault="003D4E64" w:rsidP="003D4E64">
      <w:pPr>
        <w:ind w:firstLine="709"/>
        <w:rPr>
          <w:rFonts w:cs="Arial"/>
        </w:rPr>
      </w:pPr>
      <w:proofErr w:type="gramStart"/>
      <w:r w:rsidRPr="00F20DAB">
        <w:rPr>
          <w:rFonts w:cs="Arial"/>
        </w:rPr>
        <w:t xml:space="preserve">______________________________, именуемый в дальнейшем «_______», в лице _____________________, действующего на основании ____________, с одной стороны, и администрация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области, в лице главы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 ___________________________________________________, действующего (ей) на основании Устава </w:t>
      </w:r>
      <w:r w:rsidR="001507E8">
        <w:rPr>
          <w:rFonts w:cs="Arial"/>
        </w:rPr>
        <w:t>Шекаловского</w:t>
      </w:r>
      <w:r w:rsidRPr="00F20DAB">
        <w:rPr>
          <w:rFonts w:cs="Arial"/>
        </w:rPr>
        <w:t xml:space="preserve"> сельского поселения Россошанского муниципального района Воронежской области, а вместе именуемые «Стороны», в соответствии со статьями 41, 47 Бюджетного кодекса Российской Федерации, статьей</w:t>
      </w:r>
      <w:proofErr w:type="gramEnd"/>
      <w:r w:rsidRPr="00F20DAB">
        <w:rPr>
          <w:rFonts w:cs="Arial"/>
        </w:rPr>
        <w:t xml:space="preserve"> 582 Гражданского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 заключили настоящий договор о нижеследующем: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 Предмет договора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1.1. В соответствии с настоящим договором _____________________________ обязуется безвозмездно передать Администрации денежные средства в размере</w:t>
      </w:r>
      <w:proofErr w:type="gramStart"/>
      <w:r w:rsidRPr="00F20DAB">
        <w:rPr>
          <w:rFonts w:cs="Arial"/>
        </w:rPr>
        <w:t xml:space="preserve"> _____ (________) </w:t>
      </w:r>
      <w:proofErr w:type="gramEnd"/>
      <w:r w:rsidRPr="00F20DAB">
        <w:rPr>
          <w:rFonts w:cs="Arial"/>
        </w:rPr>
        <w:t>рублей в качестве пожертвования.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1.2. _____________________ передает Администрации денежные средства, указанные в п. 1.1 настоящего договора, для использования в следующих целях: ____________________</w:t>
      </w:r>
      <w:proofErr w:type="gramStart"/>
      <w:r w:rsidRPr="00F20DAB">
        <w:rPr>
          <w:rFonts w:cs="Arial"/>
        </w:rPr>
        <w:t xml:space="preserve"> .</w:t>
      </w:r>
      <w:proofErr w:type="gramEnd"/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1.3. __________________ перечисляет указанные в п. 1.1 договора денежные средства единовременно и в полном объеме на лицевой счет Администрации в течение 5 (пяти) дней с момента подписания настоящего договора.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1.4. Денежные средства считаются переданными Администрации с момента их зачисления на лицевой счет Администрации.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 xml:space="preserve">1.5. Администрация </w:t>
      </w:r>
      <w:proofErr w:type="gramStart"/>
      <w:r w:rsidRPr="00F20DAB">
        <w:rPr>
          <w:rFonts w:cs="Arial"/>
        </w:rPr>
        <w:t>обязана</w:t>
      </w:r>
      <w:proofErr w:type="gramEnd"/>
      <w:r w:rsidRPr="00F20DAB">
        <w:rPr>
          <w:rFonts w:cs="Arial"/>
        </w:rPr>
        <w:t xml:space="preserve"> вести обособленный учет всех операций по использованию пожертвованных денежных средств.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1.6. Если использование Администрацией пожертвованных денежных сре</w:t>
      </w:r>
      <w:proofErr w:type="gramStart"/>
      <w:r w:rsidRPr="00F20DAB">
        <w:rPr>
          <w:rFonts w:cs="Arial"/>
        </w:rPr>
        <w:t>дств в с</w:t>
      </w:r>
      <w:proofErr w:type="gramEnd"/>
      <w:r w:rsidRPr="00F20DAB">
        <w:rPr>
          <w:rFonts w:cs="Arial"/>
        </w:rPr>
        <w:t>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_____________.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2. Ответственность Сторон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2.1. Все разногласия, возникающие в процессе исполнения настоящего договора, разрешаются путем переговоров.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В противном случае споры рассматриваются в судебном порядке.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lastRenderedPageBreak/>
        <w:t>2.2. Неисполнение Сторонами обязательств, предусмотренных настоящим договором, является основанием для его расторжения в установленном действующим законодательством порядке по инициативе одной из Сторон.</w:t>
      </w:r>
    </w:p>
    <w:p w:rsidR="003D4E64" w:rsidRPr="00F20DAB" w:rsidRDefault="003D4E64" w:rsidP="003D4E64">
      <w:pPr>
        <w:ind w:firstLine="709"/>
        <w:rPr>
          <w:rFonts w:cs="Arial"/>
        </w:rPr>
      </w:pPr>
      <w:proofErr w:type="gramStart"/>
      <w:r w:rsidRPr="00F20DAB">
        <w:rPr>
          <w:rFonts w:cs="Arial"/>
        </w:rPr>
        <w:t>Договор</w:t>
      </w:r>
      <w:proofErr w:type="gramEnd"/>
      <w:r w:rsidRPr="00F20DAB">
        <w:rPr>
          <w:rFonts w:cs="Arial"/>
        </w:rPr>
        <w:t xml:space="preserve"> может быть расторгнут в случае наступления </w:t>
      </w:r>
      <w:r w:rsidR="00B0442B" w:rsidRPr="00F20DAB">
        <w:rPr>
          <w:rFonts w:cs="Arial"/>
        </w:rPr>
        <w:t>обстоятельств непреодолимой силы</w:t>
      </w:r>
      <w:r w:rsidRPr="00F20DAB">
        <w:rPr>
          <w:rFonts w:cs="Arial"/>
        </w:rPr>
        <w:t>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3. Срок действия договора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3.1.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 Заключительные положения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3D4E64" w:rsidRPr="00F20DAB" w:rsidRDefault="003D4E64" w:rsidP="003D4E64">
      <w:pPr>
        <w:ind w:firstLine="709"/>
        <w:rPr>
          <w:rFonts w:cs="Arial"/>
        </w:rPr>
      </w:pPr>
      <w:r w:rsidRPr="00F20DAB">
        <w:rPr>
          <w:rFonts w:cs="Arial"/>
        </w:rPr>
        <w:t>4.3. Договор составлен в двух экземплярах, имеющих одинаковую юридическую силу, по одному экземпляру для каждой из Сторон.</w:t>
      </w:r>
    </w:p>
    <w:p w:rsidR="003D4E64" w:rsidRPr="00F20DAB" w:rsidRDefault="000743DF" w:rsidP="003D4E64">
      <w:pPr>
        <w:ind w:firstLine="709"/>
        <w:rPr>
          <w:rFonts w:cs="Arial"/>
        </w:rPr>
      </w:pPr>
      <w:r w:rsidRPr="00F20DAB">
        <w:rPr>
          <w:rFonts w:cs="Arial"/>
        </w:rPr>
        <w:t>5</w:t>
      </w:r>
      <w:r w:rsidR="003D4E64" w:rsidRPr="00F20DAB">
        <w:rPr>
          <w:rFonts w:cs="Arial"/>
        </w:rPr>
        <w:t>. Адреса и реквизиты Сторон</w:t>
      </w:r>
    </w:p>
    <w:p w:rsidR="003D4E64" w:rsidRPr="00F20DAB" w:rsidRDefault="000743DF" w:rsidP="003D4E64">
      <w:pPr>
        <w:ind w:firstLine="709"/>
        <w:rPr>
          <w:rFonts w:cs="Arial"/>
        </w:rPr>
      </w:pPr>
      <w:r w:rsidRPr="00F20DAB">
        <w:rPr>
          <w:rFonts w:cs="Arial"/>
        </w:rPr>
        <w:t>6</w:t>
      </w:r>
      <w:r w:rsidR="003D4E64" w:rsidRPr="00F20DAB">
        <w:rPr>
          <w:rFonts w:cs="Arial"/>
        </w:rPr>
        <w:t>. Подписи сторон</w:t>
      </w:r>
    </w:p>
    <w:tbl>
      <w:tblPr>
        <w:tblW w:w="7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  <w:gridCol w:w="3768"/>
      </w:tblGrid>
      <w:tr w:rsidR="003D4E64" w:rsidRPr="00F20DAB" w:rsidTr="00B53BFB">
        <w:tc>
          <w:tcPr>
            <w:tcW w:w="4200" w:type="dxa"/>
            <w:shd w:val="clear" w:color="auto" w:fill="FFFFFF"/>
            <w:hideMark/>
          </w:tcPr>
          <w:p w:rsidR="003D4E64" w:rsidRPr="00F20DAB" w:rsidRDefault="003D4E64" w:rsidP="00B53BFB">
            <w:pPr>
              <w:ind w:firstLine="709"/>
              <w:rPr>
                <w:rFonts w:cs="Arial"/>
              </w:rPr>
            </w:pPr>
            <w:r w:rsidRPr="00F20DAB">
              <w:rPr>
                <w:rFonts w:cs="Arial"/>
              </w:rPr>
              <w:t>М. П.</w:t>
            </w:r>
          </w:p>
        </w:tc>
        <w:tc>
          <w:tcPr>
            <w:tcW w:w="3768" w:type="dxa"/>
            <w:shd w:val="clear" w:color="auto" w:fill="FFFFFF"/>
            <w:hideMark/>
          </w:tcPr>
          <w:p w:rsidR="003D4E64" w:rsidRPr="00F20DAB" w:rsidRDefault="003D4E64" w:rsidP="00B53BFB">
            <w:pPr>
              <w:ind w:firstLine="709"/>
              <w:rPr>
                <w:rFonts w:cs="Arial"/>
              </w:rPr>
            </w:pPr>
            <w:r w:rsidRPr="00F20DAB">
              <w:rPr>
                <w:rFonts w:cs="Arial"/>
              </w:rPr>
              <w:t>М. П.</w:t>
            </w:r>
          </w:p>
        </w:tc>
      </w:tr>
    </w:tbl>
    <w:p w:rsidR="00913782" w:rsidRPr="00F20DAB" w:rsidRDefault="00913782" w:rsidP="00F20DAB">
      <w:pPr>
        <w:rPr>
          <w:rFonts w:cs="Arial"/>
        </w:rPr>
      </w:pPr>
    </w:p>
    <w:sectPr w:rsidR="00913782" w:rsidRPr="00F20DAB" w:rsidSect="00B53BF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64"/>
    <w:rsid w:val="000743DF"/>
    <w:rsid w:val="00145ED4"/>
    <w:rsid w:val="001507E8"/>
    <w:rsid w:val="003D443C"/>
    <w:rsid w:val="003D4E64"/>
    <w:rsid w:val="004209D4"/>
    <w:rsid w:val="00566EEA"/>
    <w:rsid w:val="007E0656"/>
    <w:rsid w:val="00913782"/>
    <w:rsid w:val="00A12B39"/>
    <w:rsid w:val="00B0442B"/>
    <w:rsid w:val="00B53BFB"/>
    <w:rsid w:val="00F20DAB"/>
    <w:rsid w:val="00F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4E6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D4E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">
    <w:name w:val="ConsTitle"/>
    <w:rsid w:val="003D4E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F20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3</cp:revision>
  <dcterms:created xsi:type="dcterms:W3CDTF">2021-03-02T06:09:00Z</dcterms:created>
  <dcterms:modified xsi:type="dcterms:W3CDTF">2021-03-09T13:24:00Z</dcterms:modified>
</cp:coreProperties>
</file>